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41" w:rsidRDefault="00BB0F41" w:rsidP="00EB782F">
      <w:pPr>
        <w:spacing w:after="0" w:line="340" w:lineRule="exact"/>
        <w:jc w:val="center"/>
        <w:rPr>
          <w:b/>
          <w:sz w:val="32"/>
          <w:szCs w:val="32"/>
        </w:rPr>
      </w:pPr>
      <w:r w:rsidRPr="00BB0F41">
        <w:rPr>
          <w:b/>
          <w:sz w:val="32"/>
          <w:szCs w:val="32"/>
        </w:rPr>
        <w:t>Комплект беспроводной гарнитуры</w:t>
      </w:r>
      <w:r w:rsidR="00EA271B">
        <w:rPr>
          <w:b/>
          <w:sz w:val="32"/>
          <w:szCs w:val="32"/>
        </w:rPr>
        <w:t xml:space="preserve"> </w:t>
      </w:r>
      <w:r w:rsidR="00EA271B">
        <w:rPr>
          <w:b/>
          <w:sz w:val="32"/>
          <w:szCs w:val="32"/>
          <w:lang w:val="en-US"/>
        </w:rPr>
        <w:t xml:space="preserve"> BLUETOOTH</w:t>
      </w:r>
      <w:r w:rsidRPr="00BB0F41">
        <w:rPr>
          <w:b/>
          <w:sz w:val="32"/>
          <w:szCs w:val="32"/>
        </w:rPr>
        <w:t xml:space="preserve"> </w:t>
      </w:r>
    </w:p>
    <w:p w:rsidR="00EB782F" w:rsidRPr="00BB0F41" w:rsidRDefault="00EB782F" w:rsidP="00EB782F">
      <w:pPr>
        <w:spacing w:after="0" w:line="340" w:lineRule="exact"/>
        <w:jc w:val="center"/>
        <w:rPr>
          <w:b/>
          <w:sz w:val="32"/>
          <w:szCs w:val="32"/>
        </w:rPr>
      </w:pPr>
    </w:p>
    <w:p w:rsidR="00BB0F41" w:rsidRDefault="00BB0F41" w:rsidP="00BB0F41">
      <w:pPr>
        <w:spacing w:after="0" w:line="140" w:lineRule="exact"/>
        <w:jc w:val="center"/>
        <w:rPr>
          <w:b/>
          <w:sz w:val="24"/>
          <w:szCs w:val="24"/>
        </w:rPr>
      </w:pPr>
    </w:p>
    <w:p w:rsidR="00BB0F41" w:rsidRDefault="00BB0F41" w:rsidP="000D106E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B0F41">
        <w:rPr>
          <w:b/>
          <w:sz w:val="28"/>
          <w:szCs w:val="28"/>
        </w:rPr>
        <w:t>остав</w:t>
      </w:r>
    </w:p>
    <w:p w:rsidR="000D106E" w:rsidRPr="00BB0F41" w:rsidRDefault="000D106E" w:rsidP="000D106E">
      <w:pPr>
        <w:spacing w:after="0" w:line="140" w:lineRule="exact"/>
        <w:jc w:val="center"/>
        <w:rPr>
          <w:b/>
          <w:sz w:val="28"/>
          <w:szCs w:val="28"/>
        </w:rPr>
      </w:pPr>
    </w:p>
    <w:p w:rsidR="00BB0F41" w:rsidRPr="00BB0F41" w:rsidRDefault="00BB0F41" w:rsidP="00E736F5">
      <w:pPr>
        <w:spacing w:after="0" w:line="240" w:lineRule="exact"/>
        <w:ind w:left="426"/>
        <w:rPr>
          <w:sz w:val="24"/>
          <w:szCs w:val="24"/>
        </w:rPr>
      </w:pPr>
      <w:r w:rsidRPr="00BB0F41">
        <w:rPr>
          <w:sz w:val="24"/>
          <w:szCs w:val="24"/>
        </w:rPr>
        <w:t xml:space="preserve"> -  1</w:t>
      </w:r>
      <w:r w:rsidR="00EB782F">
        <w:rPr>
          <w:sz w:val="24"/>
          <w:szCs w:val="24"/>
        </w:rPr>
        <w:t>-й полукомплект крепится на ухо;</w:t>
      </w:r>
    </w:p>
    <w:p w:rsidR="00BB0F41" w:rsidRPr="00BB0F41" w:rsidRDefault="00EB782F" w:rsidP="00E736F5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-   2-й полукомпле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авляется в боковой разъём  радиостанции;</w:t>
      </w:r>
    </w:p>
    <w:p w:rsidR="00E736F5" w:rsidRDefault="00BB0F41" w:rsidP="00E736F5">
      <w:pPr>
        <w:spacing w:after="0" w:line="240" w:lineRule="exact"/>
        <w:ind w:left="426"/>
        <w:rPr>
          <w:sz w:val="24"/>
          <w:szCs w:val="24"/>
        </w:rPr>
      </w:pPr>
      <w:r w:rsidRPr="00BB0F41">
        <w:rPr>
          <w:sz w:val="24"/>
          <w:szCs w:val="24"/>
        </w:rPr>
        <w:t xml:space="preserve"> -  третьей частью является отдельная кнопка</w:t>
      </w:r>
      <w:r w:rsidR="00540FC4"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 для </w:t>
      </w:r>
      <w:r w:rsidR="00E736F5"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включения </w:t>
      </w:r>
    </w:p>
    <w:p w:rsidR="00BB0F41" w:rsidRPr="00BB0F41" w:rsidRDefault="00E736F5" w:rsidP="00E736F5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радиостанции  в режим </w:t>
      </w:r>
      <w:r w:rsidR="00BB0F41" w:rsidRPr="00BB0F41">
        <w:rPr>
          <w:sz w:val="24"/>
          <w:szCs w:val="24"/>
        </w:rPr>
        <w:t xml:space="preserve"> </w:t>
      </w:r>
      <w:r>
        <w:rPr>
          <w:sz w:val="24"/>
          <w:szCs w:val="24"/>
        </w:rPr>
        <w:t>«передача»</w:t>
      </w:r>
      <w:r w:rsidR="00BB0F41" w:rsidRPr="00BB0F41">
        <w:rPr>
          <w:sz w:val="24"/>
          <w:szCs w:val="24"/>
        </w:rPr>
        <w:t>.</w:t>
      </w:r>
    </w:p>
    <w:p w:rsidR="00BB0F41" w:rsidRDefault="00BB0F41" w:rsidP="00BB0F41">
      <w:pPr>
        <w:spacing w:after="0" w:line="240" w:lineRule="exact"/>
        <w:ind w:left="709"/>
        <w:jc w:val="center"/>
        <w:rPr>
          <w:b/>
          <w:sz w:val="28"/>
          <w:szCs w:val="28"/>
        </w:rPr>
      </w:pPr>
    </w:p>
    <w:p w:rsidR="00BB0F41" w:rsidRDefault="00BB0F41" w:rsidP="000D106E">
      <w:pPr>
        <w:spacing w:after="0" w:line="240" w:lineRule="exact"/>
        <w:ind w:left="709"/>
        <w:jc w:val="center"/>
        <w:rPr>
          <w:b/>
          <w:sz w:val="28"/>
          <w:szCs w:val="28"/>
        </w:rPr>
      </w:pPr>
      <w:r w:rsidRPr="00BB0F41">
        <w:rPr>
          <w:b/>
          <w:sz w:val="28"/>
          <w:szCs w:val="28"/>
        </w:rPr>
        <w:t>Порядок работы</w:t>
      </w:r>
    </w:p>
    <w:p w:rsidR="00BB0F41" w:rsidRPr="00BB0F41" w:rsidRDefault="00BB0F41" w:rsidP="000D106E">
      <w:pPr>
        <w:spacing w:after="0" w:line="140" w:lineRule="exact"/>
        <w:ind w:left="709"/>
        <w:jc w:val="center"/>
        <w:rPr>
          <w:b/>
          <w:sz w:val="28"/>
          <w:szCs w:val="28"/>
        </w:rPr>
      </w:pPr>
    </w:p>
    <w:p w:rsidR="00BB0F41" w:rsidRPr="00BB0F41" w:rsidRDefault="00BB0F41" w:rsidP="00BB0F41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>Включите 1-й полукомплект, сдвинув переключатель в сторону символа</w:t>
      </w:r>
      <w:r>
        <w:rPr>
          <w:sz w:val="24"/>
          <w:szCs w:val="24"/>
        </w:rPr>
        <w:t>.</w:t>
      </w:r>
      <w:r w:rsidR="00EB782F">
        <w:rPr>
          <w:sz w:val="24"/>
          <w:szCs w:val="24"/>
        </w:rPr>
        <w:t xml:space="preserve"> При этом загорится</w:t>
      </w:r>
      <w:r w:rsidRPr="00BB0F41">
        <w:rPr>
          <w:sz w:val="24"/>
          <w:szCs w:val="24"/>
        </w:rPr>
        <w:t xml:space="preserve"> световой индикатор синего цвета, а затем он два раза мигнёт. Питание включено. Попеременное мигание синего и красного цветов означают, что этот  1-й полукомплект начал поиск</w:t>
      </w:r>
      <w:r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 2-го полукомплекта.</w:t>
      </w:r>
    </w:p>
    <w:p w:rsidR="00EB782F" w:rsidRDefault="00BB0F41" w:rsidP="00BB0F41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2-й полукомплект, включается длительным </w:t>
      </w:r>
      <w:r>
        <w:rPr>
          <w:sz w:val="24"/>
          <w:szCs w:val="24"/>
        </w:rPr>
        <w:t xml:space="preserve">нажатием и </w:t>
      </w:r>
      <w:r w:rsidRPr="00BB0F41">
        <w:rPr>
          <w:sz w:val="24"/>
          <w:szCs w:val="24"/>
        </w:rPr>
        <w:t xml:space="preserve">удержанием в нажатом положении его кнопки. Удерживая кнопку, нужно </w:t>
      </w:r>
      <w:r>
        <w:rPr>
          <w:sz w:val="24"/>
          <w:szCs w:val="24"/>
        </w:rPr>
        <w:t xml:space="preserve">контролировать индикатор этого </w:t>
      </w:r>
      <w:r w:rsidRPr="00BB0F41">
        <w:rPr>
          <w:sz w:val="24"/>
          <w:szCs w:val="24"/>
        </w:rPr>
        <w:t xml:space="preserve"> полукомплекта. Когда оба полукомп</w:t>
      </w:r>
      <w:r w:rsidR="00540FC4">
        <w:rPr>
          <w:sz w:val="24"/>
          <w:szCs w:val="24"/>
        </w:rPr>
        <w:t>лекта «найдут» друг друга</w:t>
      </w:r>
      <w:r w:rsidR="00E736F5">
        <w:rPr>
          <w:sz w:val="24"/>
          <w:szCs w:val="24"/>
        </w:rPr>
        <w:t xml:space="preserve"> (примерно через 8 - 10 секунд)</w:t>
      </w:r>
      <w:r w:rsidR="00540FC4">
        <w:rPr>
          <w:sz w:val="24"/>
          <w:szCs w:val="24"/>
        </w:rPr>
        <w:t>, то у  2</w:t>
      </w:r>
      <w:r w:rsidRPr="00BB0F41">
        <w:rPr>
          <w:sz w:val="24"/>
          <w:szCs w:val="24"/>
        </w:rPr>
        <w:t xml:space="preserve">-го полукомплекта </w:t>
      </w:r>
      <w:r w:rsidR="00EB782F">
        <w:rPr>
          <w:sz w:val="24"/>
          <w:szCs w:val="24"/>
        </w:rPr>
        <w:t xml:space="preserve">световой </w:t>
      </w:r>
      <w:r w:rsidR="00540FC4" w:rsidRPr="00BB0F41">
        <w:rPr>
          <w:sz w:val="24"/>
          <w:szCs w:val="24"/>
        </w:rPr>
        <w:t>индикатор</w:t>
      </w:r>
      <w:r w:rsidRPr="00BB0F41">
        <w:rPr>
          <w:sz w:val="24"/>
          <w:szCs w:val="24"/>
        </w:rPr>
        <w:t xml:space="preserve"> </w:t>
      </w:r>
      <w:r w:rsidR="00540FC4">
        <w:rPr>
          <w:sz w:val="24"/>
          <w:szCs w:val="24"/>
        </w:rPr>
        <w:t xml:space="preserve">устойчиво </w:t>
      </w:r>
      <w:r w:rsidRPr="00BB0F41">
        <w:rPr>
          <w:sz w:val="24"/>
          <w:szCs w:val="24"/>
        </w:rPr>
        <w:t xml:space="preserve">замигает </w:t>
      </w:r>
      <w:r w:rsidR="00540FC4">
        <w:rPr>
          <w:sz w:val="24"/>
          <w:szCs w:val="24"/>
        </w:rPr>
        <w:t xml:space="preserve">красным </w:t>
      </w:r>
      <w:r w:rsidRPr="00BB0F41">
        <w:rPr>
          <w:sz w:val="24"/>
          <w:szCs w:val="24"/>
        </w:rPr>
        <w:t>цветом</w:t>
      </w:r>
      <w:r w:rsidR="00540FC4">
        <w:rPr>
          <w:sz w:val="24"/>
          <w:szCs w:val="24"/>
        </w:rPr>
        <w:t xml:space="preserve">, а индикатор 1-го полукомплекта погаснет.  </w:t>
      </w:r>
      <w:r w:rsidRPr="00BB0F41">
        <w:rPr>
          <w:sz w:val="24"/>
          <w:szCs w:val="24"/>
        </w:rPr>
        <w:t xml:space="preserve"> После этого кнопку</w:t>
      </w:r>
    </w:p>
    <w:p w:rsidR="00BB0F41" w:rsidRPr="00BB0F41" w:rsidRDefault="00BB0F41" w:rsidP="00EB782F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2-го полукомплекта можно отпустить.</w:t>
      </w:r>
    </w:p>
    <w:p w:rsidR="00BB0F41" w:rsidRPr="00BB0F41" w:rsidRDefault="00BB0F41" w:rsidP="00BB0F41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>Нажатие на кнопку 3-й части комплекта (отдельной кнопки),  переводит радиостанцию в режим «передача».</w:t>
      </w:r>
    </w:p>
    <w:p w:rsidR="00BB0F41" w:rsidRPr="00BB0F41" w:rsidRDefault="00BB0F41" w:rsidP="00BB0F41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                 Беспроводная гарнитура готова к работе.</w:t>
      </w:r>
    </w:p>
    <w:p w:rsidR="00BB0F41" w:rsidRPr="00BB0F41" w:rsidRDefault="00BB0F41" w:rsidP="00BB0F41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В рабочем состоянии индикатор 1-го полукомплекта изредка мигает трёхкратно синим цветом, индикатор 2-го полукомплекта также изредка, но однократно </w:t>
      </w:r>
      <w:proofErr w:type="gramStart"/>
      <w:r w:rsidRPr="00BB0F41">
        <w:rPr>
          <w:sz w:val="24"/>
          <w:szCs w:val="24"/>
        </w:rPr>
        <w:t>мигает</w:t>
      </w:r>
      <w:proofErr w:type="gramEnd"/>
      <w:r w:rsidRPr="00BB0F41">
        <w:rPr>
          <w:sz w:val="24"/>
          <w:szCs w:val="24"/>
        </w:rPr>
        <w:t xml:space="preserve"> синим цветом. </w:t>
      </w:r>
    </w:p>
    <w:p w:rsidR="00BB0F41" w:rsidRPr="00BB0F41" w:rsidRDefault="00BB0F41" w:rsidP="00BB0F41">
      <w:pPr>
        <w:pStyle w:val="a3"/>
        <w:spacing w:after="0" w:line="240" w:lineRule="exact"/>
        <w:jc w:val="both"/>
        <w:rPr>
          <w:sz w:val="24"/>
          <w:szCs w:val="24"/>
        </w:rPr>
      </w:pPr>
    </w:p>
    <w:p w:rsidR="00BB0F41" w:rsidRDefault="00BB0F41" w:rsidP="000D106E">
      <w:pPr>
        <w:pStyle w:val="a3"/>
        <w:spacing w:after="0" w:line="240" w:lineRule="exact"/>
        <w:jc w:val="center"/>
        <w:rPr>
          <w:b/>
          <w:sz w:val="28"/>
          <w:szCs w:val="28"/>
        </w:rPr>
      </w:pPr>
      <w:r w:rsidRPr="00540FC4">
        <w:rPr>
          <w:b/>
          <w:sz w:val="28"/>
          <w:szCs w:val="28"/>
        </w:rPr>
        <w:t>Отключение</w:t>
      </w:r>
    </w:p>
    <w:p w:rsidR="000D106E" w:rsidRPr="00540FC4" w:rsidRDefault="000D106E" w:rsidP="000D106E">
      <w:pPr>
        <w:pStyle w:val="a3"/>
        <w:spacing w:after="0" w:line="140" w:lineRule="exact"/>
        <w:jc w:val="center"/>
        <w:rPr>
          <w:b/>
          <w:sz w:val="28"/>
          <w:szCs w:val="28"/>
        </w:rPr>
      </w:pPr>
    </w:p>
    <w:p w:rsidR="00BB0F41" w:rsidRPr="00BB0F41" w:rsidRDefault="00BB0F41" w:rsidP="00BB0F41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Отключение  1-го полукомплекта производится переводом переключателя в обратное положение. При этом его индикатор мигнёт три раза красным цветом. </w:t>
      </w:r>
    </w:p>
    <w:p w:rsidR="00BB0F41" w:rsidRPr="00BB0F41" w:rsidRDefault="00BB0F41" w:rsidP="00BB0F41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Отключение 2-го полукомплекта производится длительным нажатием на его кнопку. При этом его индикатор также мигнёт три раза красным цветом. </w:t>
      </w:r>
    </w:p>
    <w:p w:rsidR="00470E14" w:rsidRDefault="00470E14" w:rsidP="00BB0F41">
      <w:pPr>
        <w:spacing w:after="0" w:line="240" w:lineRule="exact"/>
        <w:rPr>
          <w:sz w:val="24"/>
          <w:szCs w:val="24"/>
        </w:rPr>
      </w:pPr>
    </w:p>
    <w:p w:rsidR="00EB782F" w:rsidRDefault="00EB782F" w:rsidP="00BB0F41">
      <w:pPr>
        <w:spacing w:after="0" w:line="240" w:lineRule="exact"/>
        <w:rPr>
          <w:sz w:val="24"/>
          <w:szCs w:val="24"/>
        </w:rPr>
      </w:pPr>
    </w:p>
    <w:p w:rsidR="00EB782F" w:rsidRDefault="00EB782F" w:rsidP="00BB0F41">
      <w:pPr>
        <w:spacing w:after="0" w:line="240" w:lineRule="exact"/>
        <w:rPr>
          <w:sz w:val="24"/>
          <w:szCs w:val="24"/>
        </w:rPr>
      </w:pPr>
    </w:p>
    <w:p w:rsidR="000D106E" w:rsidRDefault="000D106E" w:rsidP="000D106E">
      <w:pPr>
        <w:spacing w:after="0" w:line="340" w:lineRule="exact"/>
        <w:jc w:val="center"/>
        <w:rPr>
          <w:b/>
          <w:sz w:val="32"/>
          <w:szCs w:val="32"/>
          <w:lang w:val="en-US"/>
        </w:rPr>
      </w:pPr>
      <w:r w:rsidRPr="00BB0F41">
        <w:rPr>
          <w:b/>
          <w:sz w:val="32"/>
          <w:szCs w:val="32"/>
        </w:rPr>
        <w:lastRenderedPageBreak/>
        <w:t xml:space="preserve">Комплект беспроводной гарнитуры </w:t>
      </w:r>
      <w:r w:rsidR="00EA271B">
        <w:rPr>
          <w:b/>
          <w:sz w:val="32"/>
          <w:szCs w:val="32"/>
          <w:lang w:val="en-US"/>
        </w:rPr>
        <w:t>BLUETOOTH</w:t>
      </w:r>
      <w:r w:rsidR="00EA271B" w:rsidRPr="00BB0F41">
        <w:rPr>
          <w:b/>
          <w:sz w:val="32"/>
          <w:szCs w:val="32"/>
          <w:lang w:val="en-US"/>
        </w:rPr>
        <w:t xml:space="preserve"> </w:t>
      </w:r>
    </w:p>
    <w:p w:rsidR="00EA271B" w:rsidRPr="00BB0F41" w:rsidRDefault="00EA271B" w:rsidP="000D106E">
      <w:pPr>
        <w:spacing w:after="0" w:line="340" w:lineRule="exact"/>
        <w:jc w:val="center"/>
        <w:rPr>
          <w:b/>
          <w:sz w:val="32"/>
          <w:szCs w:val="32"/>
        </w:rPr>
      </w:pPr>
    </w:p>
    <w:p w:rsidR="000D106E" w:rsidRDefault="000D106E" w:rsidP="000D106E">
      <w:pPr>
        <w:spacing w:after="0" w:line="140" w:lineRule="exact"/>
        <w:jc w:val="center"/>
        <w:rPr>
          <w:b/>
          <w:sz w:val="24"/>
          <w:szCs w:val="24"/>
        </w:rPr>
      </w:pPr>
    </w:p>
    <w:p w:rsidR="000D106E" w:rsidRDefault="000D106E" w:rsidP="000D106E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B0F41">
        <w:rPr>
          <w:b/>
          <w:sz w:val="28"/>
          <w:szCs w:val="28"/>
        </w:rPr>
        <w:t>остав</w:t>
      </w:r>
    </w:p>
    <w:p w:rsidR="000D106E" w:rsidRPr="00BB0F41" w:rsidRDefault="000D106E" w:rsidP="000D106E">
      <w:pPr>
        <w:spacing w:after="0" w:line="140" w:lineRule="exact"/>
        <w:jc w:val="center"/>
        <w:rPr>
          <w:b/>
          <w:sz w:val="28"/>
          <w:szCs w:val="28"/>
        </w:rPr>
      </w:pPr>
    </w:p>
    <w:p w:rsidR="000D106E" w:rsidRPr="00BB0F41" w:rsidRDefault="000D106E" w:rsidP="000D106E">
      <w:pPr>
        <w:spacing w:after="0" w:line="240" w:lineRule="exact"/>
        <w:ind w:left="426"/>
        <w:rPr>
          <w:sz w:val="24"/>
          <w:szCs w:val="24"/>
        </w:rPr>
      </w:pPr>
      <w:r w:rsidRPr="00BB0F41">
        <w:rPr>
          <w:sz w:val="24"/>
          <w:szCs w:val="24"/>
        </w:rPr>
        <w:t xml:space="preserve"> -  1</w:t>
      </w:r>
      <w:r>
        <w:rPr>
          <w:sz w:val="24"/>
          <w:szCs w:val="24"/>
        </w:rPr>
        <w:t>-й полукомплект крепится на ухо;</w:t>
      </w:r>
    </w:p>
    <w:p w:rsidR="000D106E" w:rsidRPr="00BB0F41" w:rsidRDefault="000D106E" w:rsidP="000D106E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-   2-й полукомпле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авляется в боковой разъём  радиостанции;</w:t>
      </w:r>
    </w:p>
    <w:p w:rsidR="000D106E" w:rsidRDefault="000D106E" w:rsidP="000D106E">
      <w:pPr>
        <w:spacing w:after="0" w:line="240" w:lineRule="exact"/>
        <w:ind w:left="426"/>
        <w:rPr>
          <w:sz w:val="24"/>
          <w:szCs w:val="24"/>
        </w:rPr>
      </w:pPr>
      <w:r w:rsidRPr="00BB0F41">
        <w:rPr>
          <w:sz w:val="24"/>
          <w:szCs w:val="24"/>
        </w:rPr>
        <w:t xml:space="preserve"> -  третьей частью является отдельная кнопка</w:t>
      </w:r>
      <w:r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включения </w:t>
      </w:r>
    </w:p>
    <w:p w:rsidR="000D106E" w:rsidRPr="00BB0F41" w:rsidRDefault="000D106E" w:rsidP="000D106E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радиостанции  в режим </w:t>
      </w:r>
      <w:r w:rsidRPr="00BB0F41">
        <w:rPr>
          <w:sz w:val="24"/>
          <w:szCs w:val="24"/>
        </w:rPr>
        <w:t xml:space="preserve"> </w:t>
      </w:r>
      <w:r>
        <w:rPr>
          <w:sz w:val="24"/>
          <w:szCs w:val="24"/>
        </w:rPr>
        <w:t>«передача»</w:t>
      </w:r>
      <w:r w:rsidRPr="00BB0F41">
        <w:rPr>
          <w:sz w:val="24"/>
          <w:szCs w:val="24"/>
        </w:rPr>
        <w:t>.</w:t>
      </w:r>
    </w:p>
    <w:p w:rsidR="000D106E" w:rsidRDefault="000D106E" w:rsidP="000D106E">
      <w:pPr>
        <w:spacing w:after="0" w:line="240" w:lineRule="exact"/>
        <w:ind w:left="709"/>
        <w:jc w:val="center"/>
        <w:rPr>
          <w:b/>
          <w:sz w:val="28"/>
          <w:szCs w:val="28"/>
        </w:rPr>
      </w:pPr>
    </w:p>
    <w:p w:rsidR="000D106E" w:rsidRDefault="000D106E" w:rsidP="000D106E">
      <w:pPr>
        <w:spacing w:after="0" w:line="240" w:lineRule="exact"/>
        <w:ind w:left="709"/>
        <w:jc w:val="center"/>
        <w:rPr>
          <w:b/>
          <w:sz w:val="28"/>
          <w:szCs w:val="28"/>
        </w:rPr>
      </w:pPr>
      <w:r w:rsidRPr="00BB0F41">
        <w:rPr>
          <w:b/>
          <w:sz w:val="28"/>
          <w:szCs w:val="28"/>
        </w:rPr>
        <w:t>Порядок работы</w:t>
      </w:r>
    </w:p>
    <w:p w:rsidR="000D106E" w:rsidRPr="00BB0F41" w:rsidRDefault="000D106E" w:rsidP="000D106E">
      <w:pPr>
        <w:spacing w:after="0" w:line="140" w:lineRule="exact"/>
        <w:ind w:left="709"/>
        <w:jc w:val="center"/>
        <w:rPr>
          <w:b/>
          <w:sz w:val="28"/>
          <w:szCs w:val="28"/>
        </w:rPr>
      </w:pPr>
    </w:p>
    <w:p w:rsidR="000D106E" w:rsidRPr="00BB0F41" w:rsidRDefault="000D106E" w:rsidP="000D106E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>Включите 1-й полукомплект, сдвинув переключатель в сторону символа</w:t>
      </w:r>
      <w:r>
        <w:rPr>
          <w:sz w:val="24"/>
          <w:szCs w:val="24"/>
        </w:rPr>
        <w:t>. При этом загорится</w:t>
      </w:r>
      <w:r w:rsidRPr="00BB0F41">
        <w:rPr>
          <w:sz w:val="24"/>
          <w:szCs w:val="24"/>
        </w:rPr>
        <w:t xml:space="preserve"> световой индикатор синего цвета, а затем он два раза мигнёт. Питание включено. Попеременное мигание синего и красного цветов означают, что этот  1-й полукомплект начал поиск</w:t>
      </w:r>
      <w:r>
        <w:rPr>
          <w:sz w:val="24"/>
          <w:szCs w:val="24"/>
        </w:rPr>
        <w:t xml:space="preserve"> </w:t>
      </w:r>
      <w:r w:rsidRPr="00BB0F41">
        <w:rPr>
          <w:sz w:val="24"/>
          <w:szCs w:val="24"/>
        </w:rPr>
        <w:t xml:space="preserve"> 2-го полукомплекта.</w:t>
      </w:r>
    </w:p>
    <w:p w:rsidR="000D106E" w:rsidRDefault="000D106E" w:rsidP="000D106E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2-й полукомплект, включается длительным </w:t>
      </w:r>
      <w:r>
        <w:rPr>
          <w:sz w:val="24"/>
          <w:szCs w:val="24"/>
        </w:rPr>
        <w:t xml:space="preserve">нажатием и </w:t>
      </w:r>
      <w:r w:rsidRPr="00BB0F41">
        <w:rPr>
          <w:sz w:val="24"/>
          <w:szCs w:val="24"/>
        </w:rPr>
        <w:t xml:space="preserve">удержанием в нажатом положении его кнопки. Удерживая кнопку, нужно </w:t>
      </w:r>
      <w:r>
        <w:rPr>
          <w:sz w:val="24"/>
          <w:szCs w:val="24"/>
        </w:rPr>
        <w:t xml:space="preserve">контролировать индикатор этого </w:t>
      </w:r>
      <w:r w:rsidRPr="00BB0F41">
        <w:rPr>
          <w:sz w:val="24"/>
          <w:szCs w:val="24"/>
        </w:rPr>
        <w:t xml:space="preserve"> полукомплекта. Когда оба полукомп</w:t>
      </w:r>
      <w:r>
        <w:rPr>
          <w:sz w:val="24"/>
          <w:szCs w:val="24"/>
        </w:rPr>
        <w:t>лекта «найдут» друг друга (примерно через 8 - 10 секунд), то у  2</w:t>
      </w:r>
      <w:r w:rsidRPr="00BB0F41">
        <w:rPr>
          <w:sz w:val="24"/>
          <w:szCs w:val="24"/>
        </w:rPr>
        <w:t xml:space="preserve">-го полукомплекта </w:t>
      </w:r>
      <w:r>
        <w:rPr>
          <w:sz w:val="24"/>
          <w:szCs w:val="24"/>
        </w:rPr>
        <w:t xml:space="preserve">световой </w:t>
      </w:r>
      <w:r w:rsidRPr="00BB0F41">
        <w:rPr>
          <w:sz w:val="24"/>
          <w:szCs w:val="24"/>
        </w:rPr>
        <w:t xml:space="preserve">индикатор </w:t>
      </w:r>
      <w:r>
        <w:rPr>
          <w:sz w:val="24"/>
          <w:szCs w:val="24"/>
        </w:rPr>
        <w:t xml:space="preserve">устойчиво </w:t>
      </w:r>
      <w:r w:rsidRPr="00BB0F41">
        <w:rPr>
          <w:sz w:val="24"/>
          <w:szCs w:val="24"/>
        </w:rPr>
        <w:t xml:space="preserve">замигает </w:t>
      </w:r>
      <w:r>
        <w:rPr>
          <w:sz w:val="24"/>
          <w:szCs w:val="24"/>
        </w:rPr>
        <w:t xml:space="preserve">красным </w:t>
      </w:r>
      <w:r w:rsidRPr="00BB0F41">
        <w:rPr>
          <w:sz w:val="24"/>
          <w:szCs w:val="24"/>
        </w:rPr>
        <w:t>цветом</w:t>
      </w:r>
      <w:r>
        <w:rPr>
          <w:sz w:val="24"/>
          <w:szCs w:val="24"/>
        </w:rPr>
        <w:t xml:space="preserve">, а индикатор 1-го полукомплекта погаснет.  </w:t>
      </w:r>
      <w:r w:rsidRPr="00BB0F41">
        <w:rPr>
          <w:sz w:val="24"/>
          <w:szCs w:val="24"/>
        </w:rPr>
        <w:t xml:space="preserve"> После этого кнопку</w:t>
      </w: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2-го полукомплекта можно отпустить.</w:t>
      </w:r>
    </w:p>
    <w:p w:rsidR="000D106E" w:rsidRPr="00BB0F41" w:rsidRDefault="000D106E" w:rsidP="000D106E">
      <w:pPr>
        <w:pStyle w:val="a3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>Нажатие на кнопку 3-й части комплекта (отдельной кнопки),  переводит радиостанцию в режим «передача».</w:t>
      </w: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                 Беспроводная гарнитура готова к работе.</w:t>
      </w: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В рабочем состоянии индикатор 1-го полукомплекта изредка мигает трёхкратно синим цветом, индикатор 2-го полукомплекта также изредка, но однократно </w:t>
      </w:r>
      <w:proofErr w:type="gramStart"/>
      <w:r w:rsidRPr="00BB0F41">
        <w:rPr>
          <w:sz w:val="24"/>
          <w:szCs w:val="24"/>
        </w:rPr>
        <w:t>мигает</w:t>
      </w:r>
      <w:proofErr w:type="gramEnd"/>
      <w:r w:rsidRPr="00BB0F41">
        <w:rPr>
          <w:sz w:val="24"/>
          <w:szCs w:val="24"/>
        </w:rPr>
        <w:t xml:space="preserve"> синим цветом. </w:t>
      </w: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</w:p>
    <w:p w:rsidR="000D106E" w:rsidRDefault="000D106E" w:rsidP="000D106E">
      <w:pPr>
        <w:pStyle w:val="a3"/>
        <w:spacing w:after="0" w:line="240" w:lineRule="exact"/>
        <w:jc w:val="center"/>
        <w:rPr>
          <w:b/>
          <w:sz w:val="28"/>
          <w:szCs w:val="28"/>
        </w:rPr>
      </w:pPr>
      <w:r w:rsidRPr="00540FC4">
        <w:rPr>
          <w:b/>
          <w:sz w:val="28"/>
          <w:szCs w:val="28"/>
        </w:rPr>
        <w:t>Отключение</w:t>
      </w:r>
    </w:p>
    <w:p w:rsidR="000D106E" w:rsidRPr="00540FC4" w:rsidRDefault="000D106E" w:rsidP="000D106E">
      <w:pPr>
        <w:pStyle w:val="a3"/>
        <w:spacing w:after="0" w:line="140" w:lineRule="exact"/>
        <w:jc w:val="center"/>
        <w:rPr>
          <w:b/>
          <w:sz w:val="28"/>
          <w:szCs w:val="28"/>
        </w:rPr>
      </w:pP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Отключение  1-го полукомплекта производится переводом переключателя в обратное положение. При этом его индикатор мигнёт три раза красным цветом. </w:t>
      </w:r>
    </w:p>
    <w:p w:rsidR="000D106E" w:rsidRPr="00BB0F41" w:rsidRDefault="000D106E" w:rsidP="000D106E">
      <w:pPr>
        <w:pStyle w:val="a3"/>
        <w:spacing w:after="0" w:line="240" w:lineRule="exact"/>
        <w:jc w:val="both"/>
        <w:rPr>
          <w:sz w:val="24"/>
          <w:szCs w:val="24"/>
        </w:rPr>
      </w:pPr>
      <w:r w:rsidRPr="00BB0F41">
        <w:rPr>
          <w:sz w:val="24"/>
          <w:szCs w:val="24"/>
        </w:rPr>
        <w:t xml:space="preserve">   Отключение 2-го полукомплекта производится длительным нажатием на его кнопку. При этом его индикатор также мигнёт три раза красным цветом. </w:t>
      </w:r>
    </w:p>
    <w:p w:rsidR="000D106E" w:rsidRDefault="000D106E" w:rsidP="000D106E">
      <w:pPr>
        <w:spacing w:after="0" w:line="240" w:lineRule="exact"/>
        <w:rPr>
          <w:sz w:val="24"/>
          <w:szCs w:val="24"/>
        </w:rPr>
      </w:pPr>
    </w:p>
    <w:p w:rsidR="000D106E" w:rsidRDefault="000D106E" w:rsidP="000D106E">
      <w:pPr>
        <w:spacing w:after="0" w:line="240" w:lineRule="exact"/>
        <w:rPr>
          <w:sz w:val="24"/>
          <w:szCs w:val="24"/>
        </w:rPr>
      </w:pPr>
    </w:p>
    <w:sectPr w:rsidR="000D106E" w:rsidSect="00BB0F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E02"/>
    <w:multiLevelType w:val="hybridMultilevel"/>
    <w:tmpl w:val="112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F41"/>
    <w:rsid w:val="000D106E"/>
    <w:rsid w:val="001E52E7"/>
    <w:rsid w:val="00470E14"/>
    <w:rsid w:val="00540FC4"/>
    <w:rsid w:val="009D68D3"/>
    <w:rsid w:val="00BB0F41"/>
    <w:rsid w:val="00E736F5"/>
    <w:rsid w:val="00EA271B"/>
    <w:rsid w:val="00E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2019-04-10T07:44:00Z</dcterms:created>
  <dcterms:modified xsi:type="dcterms:W3CDTF">2019-04-11T01:35:00Z</dcterms:modified>
</cp:coreProperties>
</file>